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22" w:rsidRDefault="00D06622" w:rsidP="00D0662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F85">
        <w:rPr>
          <w:b/>
          <w:bCs/>
          <w:sz w:val="28"/>
          <w:szCs w:val="28"/>
        </w:rPr>
        <w:t>Двигательные способности младших школьников и  особенности методики их развития на уроках физической культуры.</w:t>
      </w:r>
    </w:p>
    <w:p w:rsidR="00FB12B3" w:rsidRPr="00FB12B3" w:rsidRDefault="00FB12B3" w:rsidP="00D06622">
      <w:pPr>
        <w:spacing w:line="360" w:lineRule="auto"/>
        <w:jc w:val="center"/>
        <w:rPr>
          <w:b/>
          <w:bCs/>
          <w:sz w:val="28"/>
          <w:szCs w:val="28"/>
        </w:rPr>
      </w:pPr>
    </w:p>
    <w:p w:rsidR="00D06622" w:rsidRDefault="00FB12B3" w:rsidP="00FB12B3">
      <w:pPr>
        <w:jc w:val="center"/>
        <w:rPr>
          <w:rFonts w:eastAsia="Times New Roman"/>
          <w:i/>
          <w:sz w:val="28"/>
          <w:szCs w:val="28"/>
          <w:lang w:eastAsia="ru-RU"/>
        </w:rPr>
      </w:pPr>
      <w:bookmarkStart w:id="0" w:name="_GoBack"/>
      <w:r>
        <w:rPr>
          <w:rFonts w:eastAsia="Times New Roman"/>
          <w:i/>
          <w:sz w:val="28"/>
          <w:szCs w:val="28"/>
          <w:lang w:eastAsia="ru-RU"/>
        </w:rPr>
        <w:t>Гатило Виктория Владимировна, учитель физической культуры</w:t>
      </w:r>
      <w:r w:rsidRPr="00FB12B3">
        <w:rPr>
          <w:rFonts w:eastAsia="Times New Roman"/>
          <w:i/>
          <w:sz w:val="28"/>
          <w:szCs w:val="28"/>
          <w:lang w:eastAsia="ru-RU"/>
        </w:rPr>
        <w:t xml:space="preserve"> ГОУ СОШ №292</w:t>
      </w:r>
    </w:p>
    <w:p w:rsidR="00FB12B3" w:rsidRPr="00FB12B3" w:rsidRDefault="00FB12B3" w:rsidP="00FB12B3">
      <w:pPr>
        <w:jc w:val="center"/>
        <w:rPr>
          <w:rFonts w:eastAsia="Times New Roman"/>
          <w:i/>
          <w:sz w:val="28"/>
          <w:szCs w:val="28"/>
          <w:lang w:eastAsia="ru-RU"/>
        </w:rPr>
      </w:pPr>
    </w:p>
    <w:bookmarkEnd w:id="0"/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 w:rsidRPr="003253C3">
        <w:rPr>
          <w:sz w:val="28"/>
          <w:szCs w:val="28"/>
        </w:rPr>
        <w:t xml:space="preserve">Младший школьный возраст отличается не только высокой степенью обучаемости, но и является </w:t>
      </w:r>
      <w:r>
        <w:rPr>
          <w:sz w:val="28"/>
          <w:szCs w:val="28"/>
        </w:rPr>
        <w:t xml:space="preserve">наиболее благоприятным  для совершенствования многих двигательных способностей. </w:t>
      </w:r>
    </w:p>
    <w:p w:rsidR="00D06622" w:rsidRP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совершенствование двигательных способностей в этом возрасте  тесно связано с развитием познавательных психических процессов.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педагогического процесса совершенствование этих способностей осуществляется по двум направлениям: </w:t>
      </w:r>
    </w:p>
    <w:p w:rsidR="00D06622" w:rsidRDefault="00D06622" w:rsidP="00D0662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стимулирующее;</w:t>
      </w:r>
    </w:p>
    <w:p w:rsidR="00D06622" w:rsidRDefault="00D06622" w:rsidP="00D0662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направленное развитие.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Стимулирующее совершенствование осуществляется в процессе формирования двигательных умений и связано с обучением детей основам управления движениями, что способствует развитию двигательных способностей, в первую очередь координационных.</w:t>
      </w:r>
    </w:p>
    <w:p w:rsidR="00D06622" w:rsidRP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Направленное развитие проявляется в повышении функциональных возможностей органов и структур организма, в улучшении их взаимодействия во время выполнения хорошо усвоенных упражнений посредством изменения величины нагрузок. 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по физическому воспитанию в начальной школе, в котором совершенствование двигательных способностей осуществляется в неразрывной связи с обучением двигательным действиям, должен быть направлен на то, чтобы:</w:t>
      </w:r>
    </w:p>
    <w:p w:rsidR="00D06622" w:rsidRDefault="00D06622" w:rsidP="00D066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полному проявлению тех двигательных способностей, для прогрессирования которых складываются наиболее благоприятные биологические предпосылки, а также </w:t>
      </w:r>
      <w:r>
        <w:rPr>
          <w:sz w:val="28"/>
          <w:szCs w:val="28"/>
        </w:rPr>
        <w:lastRenderedPageBreak/>
        <w:t>способностей, роль которых особенно существенна для успешного овладения двигательными умениями;</w:t>
      </w:r>
    </w:p>
    <w:p w:rsidR="00D06622" w:rsidRDefault="00D06622" w:rsidP="00D066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функциональные возможности организма;</w:t>
      </w:r>
    </w:p>
    <w:p w:rsidR="00D06622" w:rsidRDefault="00D06622" w:rsidP="00D0662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или уменьшить возрастные задержки в развитии отдельных двигательных способностей, исправить возможные отклонения от нормального хода развития. 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Организующей основой совершенствования двигательных способностей являются социально определенные требования, выраженные в учебных нормативах, которые определяют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их совершенствования, задают уровни их необходимого проявления и формы реализации в различные возрастные периоды.</w:t>
      </w:r>
    </w:p>
    <w:p w:rsidR="00D06622" w:rsidRPr="00FB12B3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Планируя работу по совершенствованию двигательных способностей у младших школьников, важно помнить, что, чем младше возраст, тем надо тщательно выбирать и дозировать средства.  Также не забывать, что предпочтительным является сопряженное решение задач обучения движениям и развития двигательных способностей. А также необходимо предпочтение отдавать комплексному совершенствованию двигательных способностей.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ведущих двигательных способностей, наиболее интенсивно развивающихся в младшем школьном возрасте, выделяют:</w:t>
      </w:r>
    </w:p>
    <w:p w:rsidR="00D06622" w:rsidRDefault="00D06622" w:rsidP="00D0662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способности;</w:t>
      </w:r>
    </w:p>
    <w:p w:rsidR="00D06622" w:rsidRDefault="00D06622" w:rsidP="00D0662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скоростные способности;</w:t>
      </w:r>
    </w:p>
    <w:p w:rsidR="00D06622" w:rsidRDefault="00D06622" w:rsidP="00D0662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скоростно-силовые способности;</w:t>
      </w:r>
    </w:p>
    <w:p w:rsidR="00D06622" w:rsidRDefault="00D06622" w:rsidP="00D0662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гибкость;</w:t>
      </w:r>
    </w:p>
    <w:p w:rsidR="00D06622" w:rsidRDefault="00D06622" w:rsidP="00D0662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способности длительно выполнять циклические упражнения умеренной и большой интенсивности. </w:t>
      </w:r>
    </w:p>
    <w:p w:rsidR="00D06622" w:rsidRP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данном возрасте уже отмечаются различия параметров физического развития и физической подготовленности между мальчиками и девочками.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мальчиков наиболее эффективно</w:t>
      </w:r>
      <w:r w:rsidRPr="00D06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поддаются целенаправленному воздействию такие способности, как выносливость в условиях больших (8-11 </w:t>
      </w:r>
      <w:r>
        <w:rPr>
          <w:sz w:val="28"/>
          <w:szCs w:val="28"/>
        </w:rPr>
        <w:lastRenderedPageBreak/>
        <w:t>лет) и умеренных нагрузок (8-10 лет), собственно-силовые (9-12 лет), скоростно-силовые (10-11 лет), а также эффективно совершенствуются координационные способности (8-10 лет) и гибкость (7-8, 10-11 лет). (3)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девочек, с точки зрения Е.П. Ильина, наиболее углубленно следует воздействовать на скоростно-силовые способности (9-11 лет), на выносливость в обоих режимах работы (7-9, 10-11 лет), а также в условиях </w:t>
      </w:r>
      <w:proofErr w:type="spellStart"/>
      <w:r>
        <w:rPr>
          <w:sz w:val="28"/>
          <w:szCs w:val="28"/>
        </w:rPr>
        <w:t>субмаксимальной</w:t>
      </w:r>
      <w:proofErr w:type="spellEnd"/>
      <w:r>
        <w:rPr>
          <w:sz w:val="28"/>
          <w:szCs w:val="28"/>
        </w:rPr>
        <w:t xml:space="preserve"> нагрузки (с 9 лет). Эффективно совершенствуются координационные способности: </w:t>
      </w:r>
    </w:p>
    <w:p w:rsidR="00D06622" w:rsidRDefault="00D06622" w:rsidP="00D066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точность пространственных перемещений (7-12 лет), </w:t>
      </w:r>
    </w:p>
    <w:p w:rsidR="00D06622" w:rsidRDefault="00D06622" w:rsidP="00D066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точность воспроизведения мышечных усилий (8-10 лет),</w:t>
      </w:r>
    </w:p>
    <w:p w:rsidR="00D06622" w:rsidRDefault="00D06622" w:rsidP="00D0662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гибкость (6-8, 9-11 лет). (4)</w:t>
      </w:r>
    </w:p>
    <w:p w:rsidR="00D06622" w:rsidRDefault="00D06622" w:rsidP="00D06622">
      <w:pPr>
        <w:spacing w:line="360" w:lineRule="auto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координационных способностей одним из непременных условий является наличие элементов новизны и непрерывное овладение новыми движениями, чем будет обеспечена высокая степень способности к обучению. (11) </w:t>
      </w:r>
    </w:p>
    <w:p w:rsidR="00D06622" w:rsidRDefault="00D06622" w:rsidP="00D06622">
      <w:pPr>
        <w:spacing w:line="360" w:lineRule="auto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Эти способности наиболее эффективно совершенствуются при функциональной оптимальной активности организма. Нарастание утомления ведет к резкому повышению числа ошибок в точности воспроизведения. Важно систематическое и последовательное обучение разнообразным двигательным действиям и образование на этой основе все более сложных форм координации движений. (10) Для этого рекомендуется в школьном уроке:</w:t>
      </w:r>
    </w:p>
    <w:p w:rsidR="00D06622" w:rsidRDefault="00D06622" w:rsidP="00D0662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игр, включающих внезапные действия в меняющихся игровых ситуациях;</w:t>
      </w:r>
    </w:p>
    <w:p w:rsidR="00D06622" w:rsidRDefault="00D06622" w:rsidP="00D0662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усложняющихся заданий, требующих </w:t>
      </w:r>
      <w:proofErr w:type="spellStart"/>
      <w:r>
        <w:rPr>
          <w:sz w:val="28"/>
          <w:szCs w:val="28"/>
        </w:rPr>
        <w:t>координированности</w:t>
      </w:r>
      <w:proofErr w:type="spellEnd"/>
      <w:r>
        <w:rPr>
          <w:sz w:val="28"/>
          <w:szCs w:val="28"/>
        </w:rPr>
        <w:t xml:space="preserve"> движений отдельными частями тела;</w:t>
      </w:r>
    </w:p>
    <w:p w:rsidR="00D06622" w:rsidRDefault="00D06622" w:rsidP="00D0662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общеподготовительных</w:t>
      </w:r>
      <w:proofErr w:type="spellEnd"/>
      <w:r>
        <w:rPr>
          <w:sz w:val="28"/>
          <w:szCs w:val="28"/>
        </w:rPr>
        <w:t xml:space="preserve"> упражнений и игр с различными предметами – мячами, палками, скакалками, обручами, лентами, флажками, кеглями и т. п. (22)</w:t>
      </w:r>
      <w:proofErr w:type="gramEnd"/>
    </w:p>
    <w:p w:rsidR="00D06622" w:rsidRP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Общеизвестно, что скоростные способности с большим трудом поддаются совершенствованию. При работе с младшими школьниками необходимо уделять самое пристальное внимание совершенствованию быстроты сложной двигательной реакции, которая находится на очень низком уровне, но в организме имеются все предпосылки для ее успешного развития. Выбор задач и средств по совершенствованию скоростных способностей диктует соблюдение ряда методических положений, требующих, с одной стороны, высокого владения техникой двигательного действия (</w:t>
      </w: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 движениям), с другой – наличия функционального оптимального состояния организма, обеспечивающего высокую работоспособность. Эти требования предусматривают сокращение времени в ущерб техники выполнения упражнений, а также решения двигательной задачи до наступления первых признаков утомления. Предпочтение отдается сенсорному, соревновательному, игровому методам, а также повторному выполнению заданий с акцентом на скорость выполнения, избегая стабилизации скорости. 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совершенствования скоростно-силовых способностей младших школьников используют упражнения:</w:t>
      </w:r>
    </w:p>
    <w:p w:rsidR="00D06622" w:rsidRDefault="00D06622" w:rsidP="00D0662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преодолением веса собственного тела (прыжки через скакалку на одной, двух ногах и т. п.);</w:t>
      </w:r>
    </w:p>
    <w:p w:rsidR="00D06622" w:rsidRDefault="00D06622" w:rsidP="00D0662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внешним отягощением (метание мяча, толкание, быстрое поднимание спортивных снарядов и других мелких предметов);</w:t>
      </w:r>
    </w:p>
    <w:p w:rsidR="00D06622" w:rsidRDefault="00D06622" w:rsidP="00D0662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игровые задания по сигналу (в том числе построение и перестроения);</w:t>
      </w:r>
    </w:p>
    <w:p w:rsidR="00D06622" w:rsidRDefault="00D06622" w:rsidP="00D0662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ускорения в играх. </w:t>
      </w:r>
    </w:p>
    <w:p w:rsidR="00D06622" w:rsidRP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следует остановить на тех упражнениях, которые удобнее регулировать по скорости, по степени отягощений. Также предпочтительны упражнения «ударно-реактивного воздействия», связанные с наиболее полной мобилизацией реактивных свойств мышц.  </w:t>
      </w:r>
    </w:p>
    <w:p w:rsidR="00D06622" w:rsidRP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 повторного упражнения и круговой являются основными в развитии скоростно-силовых качеств. Они позволяют точно дозировать нагрузку, содействуют более экономичному расходованию </w:t>
      </w:r>
      <w:proofErr w:type="spellStart"/>
      <w:r>
        <w:rPr>
          <w:sz w:val="28"/>
          <w:szCs w:val="28"/>
        </w:rPr>
        <w:t>энергозапасов</w:t>
      </w:r>
      <w:proofErr w:type="spellEnd"/>
      <w:r>
        <w:rPr>
          <w:sz w:val="28"/>
          <w:szCs w:val="28"/>
        </w:rPr>
        <w:t xml:space="preserve"> мышц, а также устойчивости мышц к недостатку кислорода, избирательно развивать определенные мышечные группы, либо обеспечить комплексное воздействие на различные группы мышц. </w:t>
      </w:r>
    </w:p>
    <w:p w:rsidR="00D06622" w:rsidRDefault="00D06622" w:rsidP="00D066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Ведущим методом совершенствования скоростно-силовых способностей младших  школьников является игровой. Применение этого метода:</w:t>
      </w:r>
    </w:p>
    <w:p w:rsidR="00D06622" w:rsidRPr="00234D9E" w:rsidRDefault="00D06622" w:rsidP="00D06622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повышает эмоциональность учебного процесса;</w:t>
      </w:r>
    </w:p>
    <w:p w:rsidR="00D06622" w:rsidRPr="00234D9E" w:rsidRDefault="00D06622" w:rsidP="00D06622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организует выполнение скоростно-силовых упражнений в игровой и соревновательной деятельности, используя подвижные игры и эстафеты. </w:t>
      </w:r>
    </w:p>
    <w:p w:rsidR="00D06622" w:rsidRDefault="00D06622" w:rsidP="00D06622">
      <w:pPr>
        <w:spacing w:line="360" w:lineRule="auto"/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>Гибкость развивают в основном с помощью повторного метода, при котором упражнения на растягивание выполняют сериями. В зависимости от физической подготовленности школьников количество упражнений в серии дифференцируют. При этом необходимо соблюдать ряд методических требований:</w:t>
      </w:r>
    </w:p>
    <w:p w:rsidR="00D06622" w:rsidRDefault="00D06622" w:rsidP="00D06622">
      <w:pPr>
        <w:numPr>
          <w:ilvl w:val="1"/>
          <w:numId w:val="6"/>
        </w:numPr>
        <w:tabs>
          <w:tab w:val="clear" w:pos="2235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развивать подвижность в тех суставах, которые играют ведущую роль в жизненно необходимых действиях: плечевых, тазобедренных, голеностопных и суставах кисти;</w:t>
      </w:r>
    </w:p>
    <w:p w:rsidR="00D06622" w:rsidRDefault="00D06622" w:rsidP="00D06622">
      <w:pPr>
        <w:numPr>
          <w:ilvl w:val="1"/>
          <w:numId w:val="6"/>
        </w:numPr>
        <w:tabs>
          <w:tab w:val="clear" w:pos="2235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амплитуду движений следует увеличивать постепенно, сохраняя последовательность воздействий на соответствующие мышцы и суставы;</w:t>
      </w:r>
    </w:p>
    <w:p w:rsidR="00D06622" w:rsidRDefault="00D06622" w:rsidP="00D06622">
      <w:pPr>
        <w:numPr>
          <w:ilvl w:val="1"/>
          <w:numId w:val="6"/>
        </w:numPr>
        <w:tabs>
          <w:tab w:val="clear" w:pos="2235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сериями на растягивание необходимо выполнять упражнения на расслабление мышц. </w:t>
      </w:r>
    </w:p>
    <w:p w:rsidR="00D06622" w:rsidRPr="00D06622" w:rsidRDefault="00D06622" w:rsidP="00D06622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гибкости должен несколько превосходить ту максимальную амплитуду, которая необходима для овладения техникой изучаемого двигательного действия. Этим создается так называемый запас </w:t>
      </w:r>
      <w:r>
        <w:rPr>
          <w:sz w:val="28"/>
          <w:szCs w:val="28"/>
        </w:rPr>
        <w:lastRenderedPageBreak/>
        <w:t xml:space="preserve">гибкости. Достигнутый уровень гибкости необходимо поддерживать повторным воспроизведением необходимой амплитуды движений. Поэтому упражнения на развитие гибкости, при работе с младшими школьниками, нужно включать постоянно и в большом объеме. </w:t>
      </w:r>
    </w:p>
    <w:p w:rsidR="00D06622" w:rsidRDefault="00D06622" w:rsidP="00D06622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качества силы осуществляется преимущественно в игровой деятельности, когда различные игровые ситуации вынуждают менять режимы напряжения различных групп мышц и бороться с наступлением утомления. К таким играм относятся: </w:t>
      </w:r>
    </w:p>
    <w:p w:rsidR="00D06622" w:rsidRDefault="00D06622" w:rsidP="00D0662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игры, требующие удержания внешних объектов;</w:t>
      </w:r>
    </w:p>
    <w:p w:rsidR="00D06622" w:rsidRDefault="00D06622" w:rsidP="00D0662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 преодолением внешнего сопротивления; </w:t>
      </w:r>
    </w:p>
    <w:p w:rsidR="00D06622" w:rsidRDefault="00D06622" w:rsidP="00D0662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чередованием режимов напряжения разных мышечных групп. </w:t>
      </w:r>
    </w:p>
    <w:p w:rsidR="00D06622" w:rsidRPr="00D06622" w:rsidRDefault="00D06622" w:rsidP="00D06622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дополнительного материала силовые игры следует применять на уроке после изучения техники новых двигательных действий, требующих проявления высокой степени координации и быстроты. При отборе основных и дополнительных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аботе на силу, следует руководствоваться тем обстоятельством, что на первых порах необходимо развивать статическую выносливость с целью укрепления мышечных волокон и связочного аппарата. </w:t>
      </w:r>
    </w:p>
    <w:p w:rsidR="00D06622" w:rsidRPr="00D06622" w:rsidRDefault="00D06622" w:rsidP="00D06622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частыми повторениями напряженных движений, с непрерывной двигательной деятельностью, связанной со значительной затратой силы и энергии, развивают выносливость. Основными средствами развития выносливости являются циклические упражнения, выполняемые с интенсивностью 65-70 % от максимума. Развитие выносливости в условиях больших нагрузок осуществляется методами строгого регламентирования и игрового упражнения. Развивать выносливость при </w:t>
      </w:r>
      <w:proofErr w:type="spellStart"/>
      <w:r>
        <w:rPr>
          <w:sz w:val="28"/>
          <w:szCs w:val="28"/>
        </w:rPr>
        <w:t>субмаксимальных</w:t>
      </w:r>
      <w:proofErr w:type="spellEnd"/>
      <w:r>
        <w:rPr>
          <w:sz w:val="28"/>
          <w:szCs w:val="28"/>
        </w:rPr>
        <w:t xml:space="preserve"> нагрузках целесообразно после упражнений на развитие координации движений или обучения двигательным действиям при начинающемся утомлении.  Уровень выносливости у школьников при достаточно высокой моторной плотности уроков будет возрастать под воздействием различных </w:t>
      </w:r>
      <w:r>
        <w:rPr>
          <w:sz w:val="28"/>
          <w:szCs w:val="28"/>
        </w:rPr>
        <w:lastRenderedPageBreak/>
        <w:t xml:space="preserve">подвижных игр, но для более эффективного ее развития необходимы специально направленные игры. </w:t>
      </w:r>
    </w:p>
    <w:p w:rsidR="00D06622" w:rsidRPr="00D06622" w:rsidRDefault="00D06622" w:rsidP="00D06622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игровой метод</w:t>
      </w:r>
      <w:r w:rsidRPr="00D06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идеальным средством совершенствования двигательных способностей, особенно комплексного проявления. Кроме того, они в значительной мере повышают эффективность обучения, а, следовательно, и эффективность всего учебного процесса. </w:t>
      </w:r>
    </w:p>
    <w:p w:rsidR="004A1FE7" w:rsidRDefault="004A1FE7"/>
    <w:sectPr w:rsidR="004A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971"/>
    <w:multiLevelType w:val="hybridMultilevel"/>
    <w:tmpl w:val="3CCA99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123610"/>
    <w:multiLevelType w:val="hybridMultilevel"/>
    <w:tmpl w:val="9D9AC5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C82AEB"/>
    <w:multiLevelType w:val="hybridMultilevel"/>
    <w:tmpl w:val="51603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1D4F5E"/>
    <w:multiLevelType w:val="hybridMultilevel"/>
    <w:tmpl w:val="046600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B51E44"/>
    <w:multiLevelType w:val="hybridMultilevel"/>
    <w:tmpl w:val="84D67F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3A61C7D"/>
    <w:multiLevelType w:val="hybridMultilevel"/>
    <w:tmpl w:val="6EE609B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67F27D4B"/>
    <w:multiLevelType w:val="hybridMultilevel"/>
    <w:tmpl w:val="F7F29F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D8C5B5A"/>
    <w:multiLevelType w:val="hybridMultilevel"/>
    <w:tmpl w:val="9196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C"/>
    <w:rsid w:val="004A1FE7"/>
    <w:rsid w:val="0056075C"/>
    <w:rsid w:val="008C0DF5"/>
    <w:rsid w:val="00D06622"/>
    <w:rsid w:val="00F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1484</Words>
  <Characters>8463</Characters>
  <Application>Microsoft Office Word</Application>
  <DocSecurity>0</DocSecurity>
  <Lines>70</Lines>
  <Paragraphs>19</Paragraphs>
  <ScaleCrop>false</ScaleCrop>
  <Company>Школа № 292 Санкт-Петербург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2014-06-04T06:49:00Z</dcterms:created>
  <dcterms:modified xsi:type="dcterms:W3CDTF">2014-06-04T07:02:00Z</dcterms:modified>
</cp:coreProperties>
</file>